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8D" w:rsidRPr="003A13D4" w:rsidRDefault="003A13D4" w:rsidP="003A13D4">
      <w:pPr>
        <w:jc w:val="center"/>
        <w:rPr>
          <w:rFonts w:ascii="Twinkl" w:hAnsi="Twinkl"/>
          <w:b/>
          <w:sz w:val="28"/>
          <w:szCs w:val="28"/>
        </w:rPr>
      </w:pPr>
      <w:bookmarkStart w:id="0" w:name="_GoBack"/>
      <w:bookmarkEnd w:id="0"/>
      <w:r w:rsidRPr="003A13D4">
        <w:rPr>
          <w:rFonts w:ascii="Twinkl" w:hAnsi="Twinkl"/>
          <w:b/>
          <w:sz w:val="28"/>
          <w:szCs w:val="28"/>
        </w:rPr>
        <w:t>Ash Class Curriculum</w:t>
      </w:r>
    </w:p>
    <w:tbl>
      <w:tblPr>
        <w:tblStyle w:val="TableGrid"/>
        <w:tblpPr w:leftFromText="180" w:rightFromText="180" w:vertAnchor="page" w:horzAnchor="margin" w:tblpY="1429"/>
        <w:tblW w:w="0" w:type="auto"/>
        <w:tblLook w:val="04A0" w:firstRow="1" w:lastRow="0" w:firstColumn="1" w:lastColumn="0" w:noHBand="0" w:noVBand="1"/>
      </w:tblPr>
      <w:tblGrid>
        <w:gridCol w:w="2233"/>
        <w:gridCol w:w="2110"/>
        <w:gridCol w:w="2212"/>
        <w:gridCol w:w="2248"/>
        <w:gridCol w:w="2398"/>
        <w:gridCol w:w="2111"/>
        <w:gridCol w:w="2076"/>
      </w:tblGrid>
      <w:tr w:rsidR="003A13D4" w:rsidTr="003A13D4">
        <w:trPr>
          <w:trHeight w:val="257"/>
        </w:trPr>
        <w:tc>
          <w:tcPr>
            <w:tcW w:w="3159" w:type="dxa"/>
            <w:shd w:val="clear" w:color="auto" w:fill="3B3838" w:themeFill="background2" w:themeFillShade="40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3159" w:type="dxa"/>
            <w:shd w:val="clear" w:color="auto" w:fill="FFF2CC" w:themeFill="accent4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Autumn 1</w:t>
            </w:r>
          </w:p>
        </w:tc>
        <w:tc>
          <w:tcPr>
            <w:tcW w:w="3159" w:type="dxa"/>
            <w:shd w:val="clear" w:color="auto" w:fill="FFF2CC" w:themeFill="accent4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Autumn 2</w:t>
            </w:r>
          </w:p>
        </w:tc>
        <w:tc>
          <w:tcPr>
            <w:tcW w:w="3159" w:type="dxa"/>
            <w:shd w:val="clear" w:color="auto" w:fill="E2EFD9" w:themeFill="accent6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Spring 1</w:t>
            </w:r>
          </w:p>
        </w:tc>
        <w:tc>
          <w:tcPr>
            <w:tcW w:w="3159" w:type="dxa"/>
            <w:shd w:val="clear" w:color="auto" w:fill="E2EFD9" w:themeFill="accent6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Spring 2</w:t>
            </w:r>
          </w:p>
        </w:tc>
        <w:tc>
          <w:tcPr>
            <w:tcW w:w="3161" w:type="dxa"/>
            <w:shd w:val="clear" w:color="auto" w:fill="DEEAF6" w:themeFill="accent5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Summer 1</w:t>
            </w:r>
          </w:p>
        </w:tc>
        <w:tc>
          <w:tcPr>
            <w:tcW w:w="3161" w:type="dxa"/>
            <w:shd w:val="clear" w:color="auto" w:fill="DEEAF6" w:themeFill="accent5" w:themeFillTint="33"/>
            <w:vAlign w:val="center"/>
          </w:tcPr>
          <w:p w:rsidR="003A13D4" w:rsidRPr="004B7A66" w:rsidRDefault="003A13D4" w:rsidP="003A13D4">
            <w:pPr>
              <w:jc w:val="center"/>
              <w:rPr>
                <w:rFonts w:ascii="Georgia" w:hAnsi="Georgia"/>
                <w:b/>
              </w:rPr>
            </w:pPr>
            <w:r w:rsidRPr="004B7A66">
              <w:rPr>
                <w:rFonts w:ascii="Georgia" w:hAnsi="Georgia"/>
                <w:b/>
              </w:rPr>
              <w:t>Summer 2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Reading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 – see separate handout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Phonics– see separate handout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Phonics– see separate handout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Phonics– see separate handout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Phonics– see separate handout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 xml:space="preserve">Little </w:t>
            </w:r>
            <w:proofErr w:type="spellStart"/>
            <w:r w:rsidRPr="00784F25">
              <w:rPr>
                <w:rFonts w:ascii="Twinkl" w:hAnsi="Twinkl" w:cstheme="majorHAnsi"/>
                <w:sz w:val="20"/>
              </w:rPr>
              <w:t>Wandle</w:t>
            </w:r>
            <w:proofErr w:type="spellEnd"/>
            <w:r w:rsidRPr="00784F25">
              <w:rPr>
                <w:rFonts w:ascii="Twinkl" w:hAnsi="Twinkl" w:cstheme="majorHAnsi"/>
                <w:sz w:val="20"/>
              </w:rPr>
              <w:t xml:space="preserve"> Phonics– see separate handout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Writing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Drawing Club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Handwriting</w:t>
            </w:r>
          </w:p>
        </w:tc>
        <w:tc>
          <w:tcPr>
            <w:tcW w:w="3159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1- practising patterns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</w:p>
          <w:p w:rsidR="003A13D4" w:rsidRPr="003A13D4" w:rsidRDefault="003A13D4" w:rsidP="003A13D4">
            <w:pPr>
              <w:autoSpaceDE w:val="0"/>
              <w:autoSpaceDN w:val="0"/>
              <w:adjustRightInd w:val="0"/>
              <w:jc w:val="center"/>
              <w:rPr>
                <w:rFonts w:ascii="Twinkl" w:hAnsi="Twinkl"/>
                <w:noProof/>
                <w:sz w:val="20"/>
                <w:szCs w:val="20"/>
                <w:lang w:eastAsia="en-GB"/>
                <w14:ligatures w14:val="standardContextual"/>
              </w:rPr>
            </w:pPr>
          </w:p>
        </w:tc>
        <w:tc>
          <w:tcPr>
            <w:tcW w:w="3159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sz w:val="20"/>
                <w:szCs w:val="20"/>
              </w:rPr>
            </w:pPr>
            <w:r w:rsidRPr="003A13D4">
              <w:rPr>
                <w:rFonts w:ascii="Twinkl" w:hAnsi="Twinkl" w:cstheme="minorHAnsi"/>
                <w:sz w:val="20"/>
                <w:szCs w:val="20"/>
              </w:rPr>
              <w:t>Unit 2- Curly letter family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sz w:val="20"/>
                <w:szCs w:val="20"/>
              </w:rPr>
            </w:pPr>
            <w:r w:rsidRPr="003A13D4">
              <w:rPr>
                <w:rFonts w:ascii="Twinkl" w:hAnsi="Twinkl" w:cstheme="minorHAnsi"/>
                <w:sz w:val="20"/>
                <w:szCs w:val="20"/>
              </w:rPr>
              <w:t>Unit 3- Long letter family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3159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4- bouncy letter family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5- zig zag letter family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/>
                <w:noProof/>
                <w:sz w:val="20"/>
                <w:szCs w:val="20"/>
                <w:lang w:eastAsia="en-GB"/>
                <w14:ligatures w14:val="standardContextual"/>
              </w:rPr>
            </w:pPr>
          </w:p>
        </w:tc>
        <w:tc>
          <w:tcPr>
            <w:tcW w:w="3159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6- Capital letters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/>
                <w:noProof/>
                <w:sz w:val="20"/>
                <w:szCs w:val="20"/>
                <w:lang w:eastAsia="en-GB"/>
                <w14:ligatures w14:val="standardContextual"/>
              </w:rPr>
            </w:pPr>
          </w:p>
        </w:tc>
        <w:tc>
          <w:tcPr>
            <w:tcW w:w="3161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6- Capital letters- contd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7- Digraphs and Trigraphs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</w:p>
        </w:tc>
        <w:tc>
          <w:tcPr>
            <w:tcW w:w="3161" w:type="dxa"/>
            <w:vAlign w:val="center"/>
          </w:tcPr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</w:pPr>
            <w:r w:rsidRPr="003A13D4">
              <w:rPr>
                <w:rFonts w:ascii="Twinkl" w:hAnsi="Twinkl" w:cstheme="minorHAnsi"/>
                <w:noProof/>
                <w:sz w:val="20"/>
                <w:szCs w:val="20"/>
                <w:lang w:eastAsia="en-GB"/>
                <w14:ligatures w14:val="standardContextual"/>
              </w:rPr>
              <w:t>Unit 7- Digraphs and Trigraphs- contd</w:t>
            </w:r>
          </w:p>
          <w:p w:rsidR="003A13D4" w:rsidRPr="003A13D4" w:rsidRDefault="003A13D4" w:rsidP="003A13D4">
            <w:pPr>
              <w:jc w:val="center"/>
              <w:textAlignment w:val="baseline"/>
              <w:rPr>
                <w:rFonts w:ascii="Twinkl" w:hAnsi="Twinkl" w:cstheme="minorHAnsi"/>
                <w:noProof/>
                <w:sz w:val="20"/>
                <w:szCs w:val="20"/>
              </w:rPr>
            </w:pP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Maths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784F25">
              <w:rPr>
                <w:rFonts w:ascii="Twinkl" w:hAnsi="Twinkl" w:cstheme="majorHAnsi"/>
                <w:sz w:val="20"/>
              </w:rPr>
              <w:t>White Rose Maths – see separate hand out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Understanding of the World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The Natural World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 xml:space="preserve">Seasons 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Light and Dark- nocturnal animals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Seasons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Artic/Antarctica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Our environment/our local environment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Seasons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Seasons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Planting/gardening</w:t>
            </w:r>
          </w:p>
        </w:tc>
        <w:tc>
          <w:tcPr>
            <w:tcW w:w="3161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Seasons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Lifecycles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Habitats</w:t>
            </w:r>
          </w:p>
        </w:tc>
        <w:tc>
          <w:tcPr>
            <w:tcW w:w="3161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Seasons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Farm animals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Food from farms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green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sz w:val="20"/>
                <w:szCs w:val="20"/>
                <w:lang w:eastAsia="en-GB"/>
              </w:rPr>
              <w:t>Farming around the world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Understanding of the World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People and Communities</w:t>
            </w:r>
          </w:p>
        </w:tc>
        <w:tc>
          <w:tcPr>
            <w:tcW w:w="3159" w:type="dxa"/>
            <w:vAlign w:val="center"/>
          </w:tcPr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Me and my family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Diwali Day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Harvest festival</w:t>
            </w:r>
          </w:p>
        </w:tc>
        <w:tc>
          <w:tcPr>
            <w:tcW w:w="3159" w:type="dxa"/>
            <w:vAlign w:val="center"/>
          </w:tcPr>
          <w:p w:rsidR="003A13D4" w:rsidRPr="00F22B0C" w:rsidRDefault="003A13D4" w:rsidP="003A13D4">
            <w:pPr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Christmas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Chinese New Year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Mother’s Day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Mapping</w:t>
            </w:r>
          </w:p>
        </w:tc>
        <w:tc>
          <w:tcPr>
            <w:tcW w:w="3159" w:type="dxa"/>
            <w:vAlign w:val="center"/>
          </w:tcPr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Shrove Tuesday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 xml:space="preserve">Easter </w:t>
            </w:r>
          </w:p>
        </w:tc>
        <w:tc>
          <w:tcPr>
            <w:tcW w:w="3161" w:type="dxa"/>
            <w:vAlign w:val="center"/>
          </w:tcPr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Eid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St George’s Day</w:t>
            </w:r>
          </w:p>
        </w:tc>
        <w:tc>
          <w:tcPr>
            <w:tcW w:w="3161" w:type="dxa"/>
            <w:vAlign w:val="center"/>
          </w:tcPr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 xml:space="preserve">Father’s day 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Farmers</w:t>
            </w:r>
          </w:p>
          <w:p w:rsidR="003A13D4" w:rsidRPr="00F22B0C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2F77BD" w:rsidTr="005A10F8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2F77BD" w:rsidRDefault="002F77BD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Understanding of the World</w:t>
            </w:r>
          </w:p>
          <w:p w:rsidR="002F77BD" w:rsidRDefault="002F77BD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Past and Present</w:t>
            </w:r>
          </w:p>
        </w:tc>
        <w:tc>
          <w:tcPr>
            <w:tcW w:w="3159" w:type="dxa"/>
            <w:vAlign w:val="center"/>
          </w:tcPr>
          <w:p w:rsidR="002F77BD" w:rsidRPr="00F22B0C" w:rsidRDefault="002F77BD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Me and my family</w:t>
            </w:r>
          </w:p>
          <w:p w:rsidR="002F77BD" w:rsidRPr="00F22B0C" w:rsidRDefault="002F77BD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How I’ve changed</w:t>
            </w:r>
          </w:p>
        </w:tc>
        <w:tc>
          <w:tcPr>
            <w:tcW w:w="3159" w:type="dxa"/>
            <w:vAlign w:val="center"/>
          </w:tcPr>
          <w:p w:rsidR="002F77BD" w:rsidRDefault="002F77BD" w:rsidP="003A13D4">
            <w:pPr>
              <w:jc w:val="center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  <w:r w:rsidRPr="00F22B0C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>Guy Fawkes</w:t>
            </w:r>
          </w:p>
          <w:p w:rsidR="002F77BD" w:rsidRPr="00F22B0C" w:rsidRDefault="002F77BD" w:rsidP="003A13D4">
            <w:pPr>
              <w:jc w:val="center"/>
              <w:rPr>
                <w:rFonts w:ascii="Twinkl" w:hAnsi="Twinkl" w:cstheme="majorHAnsi"/>
                <w:sz w:val="20"/>
                <w:szCs w:val="20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2F77BD" w:rsidRPr="00784F25" w:rsidRDefault="002F77BD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Our Environment</w:t>
            </w:r>
          </w:p>
        </w:tc>
        <w:tc>
          <w:tcPr>
            <w:tcW w:w="6322" w:type="dxa"/>
            <w:gridSpan w:val="2"/>
            <w:vAlign w:val="center"/>
          </w:tcPr>
          <w:p w:rsidR="002F77BD" w:rsidRPr="00784F25" w:rsidRDefault="002F77BD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Farming in the past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PSHE</w:t>
            </w:r>
          </w:p>
        </w:tc>
        <w:tc>
          <w:tcPr>
            <w:tcW w:w="3159" w:type="dxa"/>
            <w:vAlign w:val="center"/>
          </w:tcPr>
          <w:p w:rsidR="003A13D4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proofErr w:type="spellStart"/>
            <w:r>
              <w:rPr>
                <w:rFonts w:ascii="Twinkl" w:hAnsi="Twinkl" w:cstheme="majorHAnsi"/>
                <w:sz w:val="20"/>
              </w:rPr>
              <w:t>Self regulating</w:t>
            </w:r>
            <w:proofErr w:type="spellEnd"/>
            <w:r>
              <w:rPr>
                <w:rFonts w:ascii="Twinkl" w:hAnsi="Twinkl" w:cstheme="majorHAnsi"/>
                <w:sz w:val="20"/>
              </w:rPr>
              <w:t>, listening and following instructions</w:t>
            </w:r>
          </w:p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</w:p>
        </w:tc>
        <w:tc>
          <w:tcPr>
            <w:tcW w:w="3159" w:type="dxa"/>
            <w:vAlign w:val="center"/>
          </w:tcPr>
          <w:p w:rsidR="003A13D4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proofErr w:type="spellStart"/>
            <w:r>
              <w:rPr>
                <w:rFonts w:ascii="Twinkl" w:hAnsi="Twinkl" w:cstheme="majorHAnsi"/>
                <w:sz w:val="20"/>
              </w:rPr>
              <w:t>Self regulation</w:t>
            </w:r>
            <w:proofErr w:type="spellEnd"/>
            <w:r>
              <w:rPr>
                <w:rFonts w:ascii="Twinkl" w:hAnsi="Twinkl" w:cstheme="majorHAnsi"/>
                <w:sz w:val="20"/>
              </w:rPr>
              <w:t xml:space="preserve"> – my feelings</w:t>
            </w:r>
          </w:p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</w:p>
        </w:tc>
        <w:tc>
          <w:tcPr>
            <w:tcW w:w="3159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Building Relationships – My family and Friends</w:t>
            </w:r>
          </w:p>
        </w:tc>
        <w:tc>
          <w:tcPr>
            <w:tcW w:w="3159" w:type="dxa"/>
            <w:vAlign w:val="center"/>
          </w:tcPr>
          <w:p w:rsidR="003A13D4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Building Relationships – Special relationships</w:t>
            </w:r>
          </w:p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Managing Self – My wellbeing</w:t>
            </w:r>
          </w:p>
        </w:tc>
        <w:tc>
          <w:tcPr>
            <w:tcW w:w="3161" w:type="dxa"/>
            <w:vAlign w:val="center"/>
          </w:tcPr>
          <w:p w:rsidR="003A13D4" w:rsidRPr="00784F25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Managing Self – Taking on Challenges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Expressive Arts and Design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Creating with materials</w:t>
            </w:r>
          </w:p>
        </w:tc>
        <w:tc>
          <w:tcPr>
            <w:tcW w:w="6318" w:type="dxa"/>
            <w:gridSpan w:val="2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Drawing- controlled lines when drawing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Shades- lighter and darker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 xml:space="preserve">Self </w:t>
            </w:r>
            <w:proofErr w:type="spellStart"/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portaraits</w:t>
            </w:r>
            <w:proofErr w:type="spellEnd"/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Diwali crafts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Christmas crafts</w:t>
            </w:r>
          </w:p>
        </w:tc>
        <w:tc>
          <w:tcPr>
            <w:tcW w:w="6318" w:type="dxa"/>
            <w:gridSpan w:val="2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Painting/Colour mixing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Printing- printing repeating patterns- flowers and food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Sculpture and box modelling</w:t>
            </w:r>
          </w:p>
        </w:tc>
        <w:tc>
          <w:tcPr>
            <w:tcW w:w="6322" w:type="dxa"/>
            <w:gridSpan w:val="2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Natural collage- transient art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FF2EC3"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  <w:t>Clay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iCs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Expressive Arts and Design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Being imaginative and expressive</w:t>
            </w:r>
          </w:p>
        </w:tc>
        <w:tc>
          <w:tcPr>
            <w:tcW w:w="3159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Experimenting with sounds</w:t>
            </w:r>
            <w:r w:rsidRPr="006F269B"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  <w:t xml:space="preserve"> Nursery Rhymes and action songs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Christmas Nativity Songs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Singing well known Nursery Rhymes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Exploring Instruments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Experimenting with pitch/dynamics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3161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Experimenting with instruments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161" w:type="dxa"/>
            <w:vAlign w:val="center"/>
          </w:tcPr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F269B">
              <w:rPr>
                <w:rFonts w:ascii="Twinkl" w:eastAsia="Times New Roman" w:hAnsi="Twinkl" w:cs="Segoe UI"/>
                <w:bCs/>
                <w:color w:val="000000" w:themeColor="text1"/>
                <w:sz w:val="20"/>
                <w:szCs w:val="20"/>
                <w:lang w:eastAsia="en-GB"/>
              </w:rPr>
              <w:t>Exploring Composition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Computing</w:t>
            </w:r>
          </w:p>
        </w:tc>
        <w:tc>
          <w:tcPr>
            <w:tcW w:w="6318" w:type="dxa"/>
            <w:gridSpan w:val="2"/>
            <w:vAlign w:val="center"/>
          </w:tcPr>
          <w:p w:rsidR="003A13D4" w:rsidRPr="006F269B" w:rsidRDefault="003A13D4" w:rsidP="003A13D4">
            <w:pPr>
              <w:jc w:val="center"/>
              <w:rPr>
                <w:rFonts w:ascii="Twinkl" w:hAnsi="Twinkl"/>
                <w:bCs/>
                <w:sz w:val="20"/>
                <w:szCs w:val="20"/>
              </w:rPr>
            </w:pPr>
            <w:r w:rsidRPr="006F269B">
              <w:rPr>
                <w:rFonts w:ascii="Twinkl" w:hAnsi="Twinkl"/>
                <w:bCs/>
                <w:sz w:val="20"/>
                <w:szCs w:val="20"/>
              </w:rPr>
              <w:t>Technology in Toys</w:t>
            </w:r>
          </w:p>
          <w:p w:rsidR="003A13D4" w:rsidRPr="006F269B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3A13D4" w:rsidRPr="006F269B" w:rsidRDefault="003A13D4" w:rsidP="003A13D4">
            <w:pPr>
              <w:jc w:val="center"/>
              <w:rPr>
                <w:rFonts w:ascii="Twinkl" w:hAnsi="Twinkl"/>
                <w:bCs/>
                <w:sz w:val="20"/>
                <w:szCs w:val="20"/>
              </w:rPr>
            </w:pPr>
            <w:r w:rsidRPr="006F269B">
              <w:rPr>
                <w:rFonts w:ascii="Twinkl" w:hAnsi="Twinkl"/>
                <w:bCs/>
                <w:sz w:val="20"/>
                <w:szCs w:val="20"/>
              </w:rPr>
              <w:t>Using Technology for a Purpose</w:t>
            </w:r>
          </w:p>
          <w:p w:rsidR="003A13D4" w:rsidRPr="006F269B" w:rsidRDefault="003A13D4" w:rsidP="003A13D4">
            <w:pPr>
              <w:jc w:val="center"/>
              <w:rPr>
                <w:rFonts w:ascii="Twinkl" w:hAnsi="Twinkl" w:cstheme="majorHAnsi"/>
                <w:sz w:val="20"/>
                <w:szCs w:val="20"/>
              </w:rPr>
            </w:pPr>
          </w:p>
        </w:tc>
        <w:tc>
          <w:tcPr>
            <w:tcW w:w="6322" w:type="dxa"/>
            <w:gridSpan w:val="2"/>
            <w:vAlign w:val="center"/>
          </w:tcPr>
          <w:p w:rsidR="003A13D4" w:rsidRPr="006F269B" w:rsidRDefault="003A13D4" w:rsidP="003A13D4">
            <w:pPr>
              <w:jc w:val="center"/>
              <w:rPr>
                <w:rFonts w:ascii="Twinkl" w:hAnsi="Twinkl"/>
                <w:bCs/>
                <w:sz w:val="20"/>
                <w:szCs w:val="20"/>
              </w:rPr>
            </w:pPr>
            <w:r w:rsidRPr="006F269B">
              <w:rPr>
                <w:rFonts w:ascii="Twinkl" w:hAnsi="Twinkl"/>
                <w:bCs/>
                <w:sz w:val="20"/>
                <w:szCs w:val="20"/>
              </w:rPr>
              <w:t>Basics of Coding</w:t>
            </w:r>
          </w:p>
          <w:p w:rsidR="003A13D4" w:rsidRPr="006F269B" w:rsidRDefault="003A13D4" w:rsidP="003A13D4">
            <w:pPr>
              <w:jc w:val="center"/>
              <w:rPr>
                <w:rFonts w:ascii="Twinkl" w:hAnsi="Twinkl" w:cstheme="majorHAnsi"/>
                <w:sz w:val="20"/>
                <w:szCs w:val="20"/>
              </w:rPr>
            </w:pP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Physical Development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Gross Motor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Fundamental movement skills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Yoga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Gross motor alphabet activities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Gymnastics 1- floor based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Dance 1- short stories and animals</w:t>
            </w: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Gymnastics 2- apparatus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Ball skills 1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</w:p>
          <w:p w:rsidR="003A13D4" w:rsidRPr="00FF2EC3" w:rsidRDefault="003A13D4" w:rsidP="003A13D4">
            <w:pPr>
              <w:jc w:val="center"/>
              <w:textAlignment w:val="baseline"/>
              <w:rPr>
                <w:rFonts w:ascii="Twinkl" w:eastAsia="Times New Roman" w:hAnsi="Twinkl" w:cs="Segoe UI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3159" w:type="dxa"/>
            <w:vAlign w:val="center"/>
          </w:tcPr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Ball skills Unit 2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Athletics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winkl" w:hAnsi="Twinkl" w:cs="Segoe UI"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3A13D4" w:rsidRPr="00784F25" w:rsidRDefault="009D473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Athletics</w:t>
            </w:r>
          </w:p>
        </w:tc>
        <w:tc>
          <w:tcPr>
            <w:tcW w:w="3161" w:type="dxa"/>
            <w:vAlign w:val="center"/>
          </w:tcPr>
          <w:p w:rsidR="003A13D4" w:rsidRPr="00784F25" w:rsidRDefault="009D473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>
              <w:rPr>
                <w:rFonts w:ascii="Twinkl" w:hAnsi="Twinkl" w:cstheme="majorHAnsi"/>
                <w:sz w:val="20"/>
              </w:rPr>
              <w:t>Consolidation</w:t>
            </w:r>
          </w:p>
        </w:tc>
      </w:tr>
      <w:tr w:rsidR="003A13D4" w:rsidTr="003A13D4">
        <w:trPr>
          <w:trHeight w:val="587"/>
        </w:trPr>
        <w:tc>
          <w:tcPr>
            <w:tcW w:w="3159" w:type="dxa"/>
            <w:shd w:val="clear" w:color="auto" w:fill="F2F2F2" w:themeFill="background1" w:themeFillShade="F2"/>
            <w:vAlign w:val="center"/>
          </w:tcPr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Physical Development</w:t>
            </w:r>
          </w:p>
          <w:p w:rsidR="003A13D4" w:rsidRDefault="003A13D4" w:rsidP="003A13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Fine Motor</w:t>
            </w:r>
          </w:p>
        </w:tc>
        <w:tc>
          <w:tcPr>
            <w:tcW w:w="6318" w:type="dxa"/>
            <w:gridSpan w:val="2"/>
            <w:vAlign w:val="center"/>
          </w:tcPr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Develop arm/hand/finger strength and pincer grip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Pencil grip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Gross motor mark making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Dance ribbons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Mark making- pre writing shapes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Mark making- messy play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Tweezer activities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Scissors with playdough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Lacing cards/threading activities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Dot marker art- bingo dabbers/finger painting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Sicker art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Pipettes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Bubble wrap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Using a knife and fork in the lunch hall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Simple clothing fastenings</w:t>
            </w:r>
          </w:p>
          <w:p w:rsidR="003A13D4" w:rsidRPr="00FF2EC3" w:rsidRDefault="003A13D4" w:rsidP="003A13D4">
            <w:pPr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 xml:space="preserve">Building a tower/model using larger construction- </w:t>
            </w:r>
            <w:proofErr w:type="spellStart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duplo</w:t>
            </w:r>
            <w:proofErr w:type="spellEnd"/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Using pegs- large</w:t>
            </w:r>
          </w:p>
        </w:tc>
        <w:tc>
          <w:tcPr>
            <w:tcW w:w="6318" w:type="dxa"/>
            <w:gridSpan w:val="2"/>
            <w:vAlign w:val="center"/>
          </w:tcPr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Develop pincer grip, finger strength, control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Hammer shapes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Nuts and bolts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Cotton bud printing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Pegs and peg boards/geo boards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Cutting skills- cooking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Pencil control- shapes/letter formation/numbers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Scissors- cutting lines and simple shapes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Managing fastenings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Twinkl" w:hAnsi="Twinkl" w:cs="Segoe UI"/>
                <w:sz w:val="20"/>
                <w:szCs w:val="20"/>
              </w:rPr>
            </w:pPr>
            <w:r w:rsidRPr="00FF2EC3">
              <w:rPr>
                <w:rStyle w:val="eop"/>
                <w:rFonts w:ascii="Twinkl" w:hAnsi="Twinkl" w:cs="Segoe UI"/>
                <w:sz w:val="20"/>
                <w:szCs w:val="20"/>
              </w:rPr>
              <w:t>Hole punch activities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 xml:space="preserve">Building a tower/model using larger construction- </w:t>
            </w:r>
            <w:proofErr w:type="spellStart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duplo</w:t>
            </w:r>
            <w:proofErr w:type="spellEnd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/</w:t>
            </w:r>
            <w:proofErr w:type="spellStart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lego</w:t>
            </w:r>
            <w:proofErr w:type="spellEnd"/>
          </w:p>
          <w:p w:rsidR="003A13D4" w:rsidRPr="00FF2EC3" w:rsidRDefault="003A13D4" w:rsidP="003A13D4">
            <w:pPr>
              <w:jc w:val="center"/>
              <w:rPr>
                <w:rFonts w:ascii="Twinkl" w:hAnsi="Twinkl" w:cstheme="majorHAnsi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Using pegs- small</w:t>
            </w:r>
          </w:p>
        </w:tc>
        <w:tc>
          <w:tcPr>
            <w:tcW w:w="6322" w:type="dxa"/>
            <w:gridSpan w:val="2"/>
            <w:vAlign w:val="center"/>
          </w:tcPr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Secure, effective pencil grip, good pencil control and confident use of tools including scissors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Dot to dot challenges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Handwriting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Smaller sticker activities</w:t>
            </w:r>
          </w:p>
          <w:p w:rsidR="003A13D4" w:rsidRPr="00FF2EC3" w:rsidRDefault="003A13D4" w:rsidP="003A13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winkl" w:hAnsi="Twinkl"/>
                <w:sz w:val="20"/>
                <w:szCs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Tweezer activities</w:t>
            </w:r>
          </w:p>
          <w:p w:rsidR="003A13D4" w:rsidRDefault="003A13D4" w:rsidP="003A13D4">
            <w:pPr>
              <w:jc w:val="center"/>
              <w:rPr>
                <w:rFonts w:ascii="Twinkl" w:hAnsi="Twinkl" w:cstheme="majorHAnsi"/>
                <w:sz w:val="20"/>
              </w:rPr>
            </w:pPr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 xml:space="preserve">Building a tower/model using larger </w:t>
            </w:r>
            <w:proofErr w:type="spellStart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contruction</w:t>
            </w:r>
            <w:proofErr w:type="spellEnd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 xml:space="preserve">- </w:t>
            </w:r>
            <w:proofErr w:type="spellStart"/>
            <w:r w:rsidRPr="00FF2EC3">
              <w:rPr>
                <w:rStyle w:val="normaltextrun"/>
                <w:rFonts w:ascii="Twinkl" w:hAnsi="Twinkl"/>
                <w:sz w:val="20"/>
                <w:szCs w:val="20"/>
              </w:rPr>
              <w:t>lego</w:t>
            </w:r>
            <w:proofErr w:type="spellEnd"/>
          </w:p>
        </w:tc>
      </w:tr>
    </w:tbl>
    <w:p w:rsidR="00DF4E7A" w:rsidRPr="0011218D" w:rsidRDefault="00DF4E7A" w:rsidP="0011218D">
      <w:pPr>
        <w:jc w:val="center"/>
        <w:rPr>
          <w:rFonts w:ascii="Georgia" w:hAnsi="Georgia"/>
          <w:b/>
          <w:sz w:val="24"/>
          <w:u w:val="single"/>
        </w:rPr>
      </w:pPr>
    </w:p>
    <w:p w:rsidR="00DF4E7A" w:rsidRPr="00560C4C" w:rsidRDefault="00DF4E7A" w:rsidP="00AF0561">
      <w:pPr>
        <w:rPr>
          <w:rFonts w:ascii="Georgia" w:hAnsi="Georgia"/>
        </w:rPr>
      </w:pPr>
    </w:p>
    <w:sectPr w:rsidR="00DF4E7A" w:rsidRPr="00560C4C" w:rsidSect="00162766">
      <w:pgSz w:w="16838" w:h="11906" w:orient="landscape" w:code="9"/>
      <w:pgMar w:top="720" w:right="720" w:bottom="720" w:left="72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4C"/>
    <w:rsid w:val="000A6C54"/>
    <w:rsid w:val="000C73AD"/>
    <w:rsid w:val="0011218D"/>
    <w:rsid w:val="00162766"/>
    <w:rsid w:val="00194550"/>
    <w:rsid w:val="001B7BD3"/>
    <w:rsid w:val="001C0651"/>
    <w:rsid w:val="00241BD0"/>
    <w:rsid w:val="00281A1D"/>
    <w:rsid w:val="002F77BD"/>
    <w:rsid w:val="00355206"/>
    <w:rsid w:val="003A13D4"/>
    <w:rsid w:val="003A6716"/>
    <w:rsid w:val="003D2AF9"/>
    <w:rsid w:val="0041341A"/>
    <w:rsid w:val="00435611"/>
    <w:rsid w:val="0043762C"/>
    <w:rsid w:val="004547E1"/>
    <w:rsid w:val="004B7A66"/>
    <w:rsid w:val="004E24AC"/>
    <w:rsid w:val="00507C5C"/>
    <w:rsid w:val="005219CD"/>
    <w:rsid w:val="00537BF3"/>
    <w:rsid w:val="00560C4C"/>
    <w:rsid w:val="00593338"/>
    <w:rsid w:val="005B765A"/>
    <w:rsid w:val="00666C7B"/>
    <w:rsid w:val="006940F5"/>
    <w:rsid w:val="006F269B"/>
    <w:rsid w:val="0072274A"/>
    <w:rsid w:val="00753D62"/>
    <w:rsid w:val="00784F25"/>
    <w:rsid w:val="007F6D93"/>
    <w:rsid w:val="00804224"/>
    <w:rsid w:val="008444ED"/>
    <w:rsid w:val="00857822"/>
    <w:rsid w:val="008B234B"/>
    <w:rsid w:val="009111DC"/>
    <w:rsid w:val="009D4734"/>
    <w:rsid w:val="009D56C3"/>
    <w:rsid w:val="00AC3C43"/>
    <w:rsid w:val="00AE7E5F"/>
    <w:rsid w:val="00AF0561"/>
    <w:rsid w:val="00AF6126"/>
    <w:rsid w:val="00BB0610"/>
    <w:rsid w:val="00BB1249"/>
    <w:rsid w:val="00D01DBD"/>
    <w:rsid w:val="00D27ABE"/>
    <w:rsid w:val="00DD02BF"/>
    <w:rsid w:val="00DF4E7A"/>
    <w:rsid w:val="00E02683"/>
    <w:rsid w:val="00E16156"/>
    <w:rsid w:val="00E973C1"/>
    <w:rsid w:val="00EB2B77"/>
    <w:rsid w:val="00F22B0C"/>
    <w:rsid w:val="00F92FCD"/>
    <w:rsid w:val="00F9535F"/>
    <w:rsid w:val="00FF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68AB75-60FC-4513-B0FE-233EABCE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F2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F2EC3"/>
  </w:style>
  <w:style w:type="character" w:customStyle="1" w:styleId="eop">
    <w:name w:val="eop"/>
    <w:basedOn w:val="DefaultParagraphFont"/>
    <w:rsid w:val="00FF2EC3"/>
  </w:style>
  <w:style w:type="paragraph" w:styleId="BalloonText">
    <w:name w:val="Balloon Text"/>
    <w:basedOn w:val="Normal"/>
    <w:link w:val="BalloonTextChar"/>
    <w:uiPriority w:val="99"/>
    <w:semiHidden/>
    <w:unhideWhenUsed/>
    <w:rsid w:val="00162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A985B4504E7045A8F0B3786F52F777" ma:contentTypeVersion="13" ma:contentTypeDescription="Create a new document." ma:contentTypeScope="" ma:versionID="1d66d26a1846903ed830320b65017e84">
  <xsd:schema xmlns:xsd="http://www.w3.org/2001/XMLSchema" xmlns:xs="http://www.w3.org/2001/XMLSchema" xmlns:p="http://schemas.microsoft.com/office/2006/metadata/properties" xmlns:ns2="aad37e75-07b6-47da-bfc6-582e1104cbef" xmlns:ns3="62c0752f-7a9f-4901-af29-97322724fd9a" targetNamespace="http://schemas.microsoft.com/office/2006/metadata/properties" ma:root="true" ma:fieldsID="05d1a60f34c09ad4ce765aba0d08f157" ns2:_="" ns3:_="">
    <xsd:import namespace="aad37e75-07b6-47da-bfc6-582e1104cbef"/>
    <xsd:import namespace="62c0752f-7a9f-4901-af29-97322724f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37e75-07b6-47da-bfc6-582e1104c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61043c8-6c88-44b6-bc19-fdfaef4164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0752f-7a9f-4901-af29-97322724fd9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fc3b55b-3bd5-4100-ab20-6319256862a3}" ma:internalName="TaxCatchAll" ma:showField="CatchAllData" ma:web="62c0752f-7a9f-4901-af29-97322724fd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c0752f-7a9f-4901-af29-97322724fd9a" xsi:nil="true"/>
    <lcf76f155ced4ddcb4097134ff3c332f xmlns="aad37e75-07b6-47da-bfc6-582e1104cb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67A4F7-A875-4B1C-8728-E38B65D28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B617B4-DF89-4A5A-A854-C44B2888B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37e75-07b6-47da-bfc6-582e1104cbef"/>
    <ds:schemaRef ds:uri="62c0752f-7a9f-4901-af29-97322724f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06AF8E-B728-487B-9C0D-C65C6A22B3D2}">
  <ds:schemaRefs>
    <ds:schemaRef ds:uri="http://schemas.microsoft.com/office/2006/metadata/properties"/>
    <ds:schemaRef ds:uri="http://schemas.microsoft.com/office/infopath/2007/PartnerControls"/>
    <ds:schemaRef ds:uri="62c0752f-7a9f-4901-af29-97322724fd9a"/>
    <ds:schemaRef ds:uri="aad37e75-07b6-47da-bfc6-582e1104cb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Bubwith Primary School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Bubwith Head Primary</dc:creator>
  <cp:keywords/>
  <dc:description/>
  <cp:lastModifiedBy>Rebecca Cutler</cp:lastModifiedBy>
  <cp:revision>7</cp:revision>
  <cp:lastPrinted>2026-09-23T13:59:00Z</cp:lastPrinted>
  <dcterms:created xsi:type="dcterms:W3CDTF">2026-09-22T16:26:00Z</dcterms:created>
  <dcterms:modified xsi:type="dcterms:W3CDTF">2026-09-23T14:06:00Z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0x01010080A985B4504E7045A8F0B3786F52F777</vt:lpwstr>
  </property>
  <property fmtid="{D5CDD505-2E9C-101B-9397-08002B2CF9AE}" pid="3" name="Order">
    <vt:r8>2998200</vt:r8>
  </property>
  <property fmtid="{D5CDD505-2E9C-101B-9397-08002B2CF9AE}" pid="4" name="MediaServiceImageTags">
    <vt:lpwstr/>
  </property>
</Properties>
</file>